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化工专业教师招聘</w:t>
      </w:r>
      <w:r>
        <w:rPr>
          <w:rFonts w:hint="eastAsia"/>
          <w:lang w:val="en-US" w:eastAsia="zh-CN"/>
        </w:rPr>
        <w:t>测</w:t>
      </w:r>
      <w:r>
        <w:rPr>
          <w:rFonts w:hint="eastAsia"/>
        </w:rPr>
        <w:t>试大纲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主要</w:t>
      </w:r>
      <w:r>
        <w:rPr>
          <w:rFonts w:hint="default"/>
          <w:lang w:eastAsia="zh-CN"/>
        </w:rPr>
        <w:t>内容</w:t>
      </w:r>
      <w:r>
        <w:rPr>
          <w:rFonts w:hint="eastAsia"/>
          <w:lang w:val="en-US" w:eastAsia="zh-CN"/>
        </w:rPr>
        <w:t>考核个人专业知识和综合能力：掌握</w:t>
      </w:r>
      <w:r>
        <w:rPr>
          <w:rFonts w:hint="eastAsia"/>
        </w:rPr>
        <w:t>酸碱滴定法、配位滴定法、氧化还原滴定法、沉淀滴定法、重量分析法和物质的定量分析过程</w:t>
      </w:r>
      <w:r>
        <w:rPr>
          <w:rFonts w:hint="eastAsia"/>
          <w:lang w:val="en-US" w:eastAsia="zh-CN"/>
        </w:rPr>
        <w:t>；掌握数据处理等基础能力；掌握试样制备、前处理、滴定操作等基本技能。</w:t>
      </w:r>
      <w:r>
        <w:rPr>
          <w:rFonts w:hint="eastAsia"/>
        </w:rPr>
        <w:t>掌握紫外可见分光光度法、气相色谱法、原子吸收分光光度法、电位分析法的基本原理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掌握采用仪器分析对产品进行定性和定量的方法；掌握紫外可见分光光度计、气相色谱仪、原子吸收分光光度计、酸度计的结构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原理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使用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掌握</w:t>
      </w:r>
      <w:r>
        <w:rPr>
          <w:rFonts w:hint="eastAsia"/>
        </w:rPr>
        <w:t>仪器分析测试中相关</w:t>
      </w:r>
      <w:r>
        <w:rPr>
          <w:rFonts w:hint="eastAsia"/>
          <w:lang w:val="en-US" w:eastAsia="zh-CN"/>
        </w:rPr>
        <w:t>数据处理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掌握流体输送、传热、精馏、吸收等化工单元操作的原理与应用，能根据工作需要选取不同的单元操作方式。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测试时间为90分钟，测试方式为理论笔试。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专业能力测试满分为100分，以50%计入总分，保留小数点后两位。此轮得分75分以下人员不得进入下一环节。  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采用模拟上课和面谈交流的方式，考生根据抽签教学内容作40分钟准备，模拟上课10分钟，然后面谈交流5分钟。</w:t>
      </w:r>
    </w:p>
    <w:p>
      <w:pPr>
        <w:bidi w:val="0"/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</w:t>
      </w:r>
      <w:r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总分=专业能力面试分×50%+教学能力测试分×50%，保留小数点后两位。如出现总分相同人数超过招聘计划，由专业能力面试得分高者录取。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二、专业能力测试大纲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1.分析化学模块（20%）：</w:t>
      </w:r>
      <w:r>
        <w:rPr>
          <w:rFonts w:hint="eastAsia"/>
        </w:rPr>
        <w:t>掌握酸碱滴定法，</w:t>
      </w:r>
      <w:r>
        <w:rPr>
          <w:rFonts w:hint="eastAsia"/>
          <w:lang w:val="en-US" w:eastAsia="zh-CN"/>
        </w:rPr>
        <w:t>配位</w:t>
      </w:r>
      <w:r>
        <w:rPr>
          <w:rFonts w:hint="eastAsia"/>
        </w:rPr>
        <w:t>滴定法，氧化还原滴定法，沉淀滴定法的原理及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相关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掌握不同试样的采集及制备方法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掌握滴定管、容量瓶、移液管、</w:t>
      </w:r>
      <w:r>
        <w:rPr>
          <w:rFonts w:hint="eastAsia"/>
          <w:lang w:val="en-US" w:eastAsia="zh-CN"/>
        </w:rPr>
        <w:t>电子</w:t>
      </w:r>
      <w:r>
        <w:rPr>
          <w:rFonts w:hint="eastAsia"/>
        </w:rPr>
        <w:t>天平等的使用方法。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2.仪器分析模块（30%）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掌握常用分析仪器（紫外可见分光光度计、气相色谱仪、原子吸收分光光度计、酸度计）的基本</w:t>
      </w:r>
      <w:r>
        <w:rPr>
          <w:rFonts w:hint="eastAsia"/>
          <w:lang w:val="en-US" w:eastAsia="zh-CN"/>
        </w:rPr>
        <w:t>知识</w:t>
      </w:r>
      <w:r>
        <w:rPr>
          <w:rFonts w:hint="eastAsia"/>
        </w:rPr>
        <w:t>和工作原理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掌握主要分析仪器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分光光度计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气相色谱仪、液相色谱仪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等的使用方法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掌握实验结果的处理、判断方法及评价方法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了解各种分析仪器的结构，性能和维护方法。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3.化工单元操作模块（50%）：</w:t>
      </w:r>
      <w:r>
        <w:rPr>
          <w:rFonts w:hint="eastAsia"/>
        </w:rPr>
        <w:t>掌握流体的密度、相对密度、绝对压强、表压、真空度等概念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掌握流体静力学基本方程及其应用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掌握流体的流量、流速、稳定流动、动压头、静压头、位压头等概念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掌握流体流动形态的判断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掌握流体稳定流动时的物料衡算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掌握流体稳定流动时的机械能衡算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了解传热的基本方式和工业换热方法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掌握单层平壁的稳定热传导、传热基本方程式，并能进行简单计算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理解换热设备的热量衡算，并进行加热剂（冷却剂）用量的简单计算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掌握双组分精馏原理、精馏塔构造和连续精馏过程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掌握精馏塔的全塔物料衡算、回流比的计算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理解压力分率、体积分率、摩尔分率和比摩尔分率的含义及计算式</w:t>
      </w:r>
      <w:r>
        <w:rPr>
          <w:rFonts w:hint="eastAsia"/>
          <w:lang w:eastAsia="zh-CN"/>
        </w:rPr>
        <w:t>；</w:t>
      </w:r>
      <w:r>
        <w:rPr>
          <w:rFonts w:hint="eastAsia"/>
        </w:rPr>
        <w:t>掌握吸收塔的物料衡算及吸收剂用量的计算。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化工单元操作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第三版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主编：冷士良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化工单元操作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第三版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主编：冷士良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测试使用的草稿纸等均由考场提供，考生需自备文具。</w:t>
      </w:r>
      <w:r>
        <w:rPr>
          <w:rFonts w:hint="eastAsia"/>
          <w:lang w:val="en-US" w:eastAsia="zh-CN"/>
        </w:rPr>
        <w:t>理论及实操部分均可以使用无记忆功能的计算器。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CCB3E0F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E922E70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2E01FB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