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语文</w:t>
      </w:r>
      <w:r>
        <w:rPr>
          <w:rFonts w:hint="eastAsia"/>
          <w:sz w:val="36"/>
          <w:szCs w:val="36"/>
        </w:rPr>
        <w:t>教师</w:t>
      </w:r>
      <w:r>
        <w:rPr>
          <w:rFonts w:hint="eastAsia"/>
          <w:sz w:val="36"/>
          <w:szCs w:val="36"/>
          <w:lang w:val="en-US" w:eastAsia="zh-CN"/>
        </w:rPr>
        <w:t>招聘测</w:t>
      </w:r>
      <w:r>
        <w:rPr>
          <w:rFonts w:hint="eastAsia"/>
          <w:sz w:val="36"/>
          <w:szCs w:val="36"/>
          <w:lang w:eastAsia="zh-CN"/>
        </w:rPr>
        <w:t>试</w:t>
      </w:r>
      <w:r>
        <w:rPr>
          <w:rFonts w:hint="eastAsia"/>
          <w:sz w:val="36"/>
          <w:szCs w:val="36"/>
        </w:rPr>
        <w:t>大纲</w:t>
      </w:r>
    </w:p>
    <w:bookmarkEnd w:id="0"/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一、测试模块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1.专业能力面试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‎ 采用面试、追问、交流的方式，主要考核个人学科专业综合能力。总时间10分钟。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专业能力面试满分为100分，以50%计入总分，保留小数点后两位。此轮得分75分以下人员不得进入下一环节。 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2.教学能力测试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采用模拟上课的方式，主要考核课堂教学能力。考生根据抽签教学内容作40分钟准备，模拟上课10分钟。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教学能力测试满分为100分，以50%计入总分，保留小数点后两位。此轮得分75分以下人员不得进入下一环节。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3.分值设置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总分=专业能力面试分×50%+教学能力测试分×50%，保留小数点后两位。总分高者进入下一环节，</w:t>
      </w:r>
      <w:r>
        <w:rPr>
          <w:rFonts w:hint="default"/>
          <w:lang w:val="en-US" w:eastAsia="zh-CN"/>
        </w:rPr>
        <w:t>如出现总分相同人数超过招聘计划，由专业能力面试得分高者优先。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二、测试大纲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1.语文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国内外文学发展概况，熟悉重要作家作品及其风格特征，运用文学理论引领学生个性化地解读文学作品，发展学生独立阅读的能力；能够针对不同文本的特点，运用分析文本的相关知识和策略，帮助学生提高筛选信息、解释推论、评价判断的能力；熟练掌握汉语言文字应用的基本知识，遵循中职学生语言学习规律，帮助学生理解语言难点，提高学生的语言运用能力；具备较强的书面表达能力，熟悉写作教学的过程，能够指导学生分析写作目的、内容及要求，自主、有个性、有创意地表达；具有一定的文化素养，能够根据学生需求，适时推荐文化品位高、难易程度适当的课外读物；正确理解《中等职业学校语文课程标准（2020年版）》，能够在教学中体现其倡导的基本理念，落实其规定的课程目标；熟悉现行通用中职语文教材的编写理念、结构方式、选文特点，能根据学生的学习需求使用教材；掌握阅读与写作教学的一般思路和方法，能根据教学需要选择使用；了解中职语文选修课的基本理念和模块设置，能根据实际情况选择教学内容，设计教学流程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2.教育学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系统掌握教育学知识体系，探索并灵活运用教育规律，在教育教学中进行创造；寻求并选择教育价值；主动关注社会或实际教学中的教育问题，并辩证地看待和分析教育教学活动等方面的问题。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3.心理学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掌握和了解教育心理学的基本概念和理论，能运用教育心理学知识分析教师的课堂教学行为和学生的学习行为，并能有效地指导学生的学习活动，从而达到理论联系实际、学以致用的目的。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三、专业能力面试主要参考教材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教材名称：中等职业学校教科书《语文》基础模块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上册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出版社：</w:t>
      </w:r>
      <w:r>
        <w:rPr>
          <w:rFonts w:hint="eastAsia"/>
          <w:lang w:eastAsia="zh-CN"/>
        </w:rPr>
        <w:t>高等教育出版</w:t>
      </w:r>
      <w:r>
        <w:rPr>
          <w:rFonts w:hint="eastAsia"/>
          <w:color w:val="auto"/>
          <w:lang w:eastAsia="zh-CN"/>
        </w:rPr>
        <w:t>社，</w:t>
      </w:r>
      <w:r>
        <w:rPr>
          <w:rFonts w:hint="eastAsia"/>
          <w:color w:val="auto"/>
          <w:lang w:val="en-US" w:eastAsia="zh-CN"/>
        </w:rPr>
        <w:t>2023年8月第1版（最新统编教材）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主编：教育部组织编写</w:t>
      </w:r>
    </w:p>
    <w:p>
      <w:pPr>
        <w:pStyle w:val="2"/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四、教学能力测试参考教材</w:t>
      </w:r>
    </w:p>
    <w:p>
      <w:pPr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教材名称：中等职业学校教科书《语文》基础模块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上册</w:t>
      </w:r>
      <w:r>
        <w:rPr>
          <w:rFonts w:hint="eastAsia"/>
          <w:color w:val="auto"/>
          <w:lang w:eastAsia="zh-CN"/>
        </w:rPr>
        <w:t>）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出版社：</w:t>
      </w:r>
      <w:r>
        <w:rPr>
          <w:rFonts w:hint="eastAsia"/>
          <w:color w:val="auto"/>
          <w:lang w:eastAsia="zh-CN"/>
        </w:rPr>
        <w:t>高等教育出版社，</w:t>
      </w:r>
      <w:r>
        <w:rPr>
          <w:rFonts w:hint="eastAsia"/>
          <w:color w:val="auto"/>
          <w:lang w:val="en-US" w:eastAsia="zh-CN"/>
        </w:rPr>
        <w:t>2023年8月第1版（最新统编教材）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主编：教育部组织编写</w:t>
      </w:r>
    </w:p>
    <w:p>
      <w:pPr>
        <w:pStyle w:val="2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五、其他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测试使用的草稿纸等均由考场提供，考生需自备文具。</w:t>
      </w:r>
    </w:p>
    <w:p>
      <w:pPr>
        <w:bidi w:val="0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2" w:lineRule="atLeast"/>
        <w:ind w:left="0" w:firstLine="0"/>
        <w:jc w:val="left"/>
        <w:rPr>
          <w:rFonts w:hint="eastAsia" w:ascii="Tahoma" w:hAnsi="Tahoma" w:eastAsia="宋体" w:cstheme="minorBidi"/>
          <w:b w:val="0"/>
          <w:color w:val="FF0000"/>
          <w:kern w:val="0"/>
          <w:sz w:val="28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0C1C"/>
    <w:multiLevelType w:val="multilevel"/>
    <w:tmpl w:val="AB430C1C"/>
    <w:lvl w:ilvl="0" w:tentative="0">
      <w:start w:val="1"/>
      <w:numFmt w:val="decimal"/>
      <w:suff w:val="space"/>
      <w:lvlText w:val="第%1章"/>
      <w:lvlJc w:val="center"/>
      <w:pPr>
        <w:ind w:left="0" w:firstLine="0"/>
      </w:pPr>
      <w:rPr>
        <w:rFonts w:hint="default" w:ascii="Times New Roman" w:hAnsi="Times New Roman" w:eastAsia="黑体"/>
        <w:sz w:val="36"/>
        <w:szCs w:val="36"/>
      </w:rPr>
    </w:lvl>
    <w:lvl w:ilvl="1" w:tentative="0">
      <w:start w:val="1"/>
      <w:numFmt w:val="decimal"/>
      <w:suff w:val="space"/>
      <w:lvlText w:val="%1.%2"/>
      <w:lvlJc w:val="center"/>
      <w:pPr>
        <w:ind w:left="0" w:firstLine="0"/>
      </w:pPr>
      <w:rPr>
        <w:rFonts w:hint="default" w:ascii="Times New Roman" w:hAnsi="Times New Roman" w:eastAsia="黑体"/>
        <w:b w:val="0"/>
        <w:i w:val="0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400" w:hanging="400"/>
      </w:pPr>
      <w:rPr>
        <w:rFonts w:hint="default" w:ascii="Times New Roman" w:hAnsi="Times New Roman" w:eastAsia="黑体"/>
        <w:b w:val="0"/>
        <w:i w:val="0"/>
        <w:sz w:val="28"/>
        <w:szCs w:val="28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864" w:hanging="864"/>
      </w:pPr>
      <w:rPr>
        <w:rFonts w:hint="eastAsia" w:eastAsia="黑体"/>
        <w:sz w:val="44"/>
        <w:szCs w:val="44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eastAsia" w:eastAsia="宋体"/>
        <w:b w:val="0"/>
        <w:i w:val="0"/>
        <w:sz w:val="21"/>
        <w:szCs w:val="21"/>
      </w:r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GEyYjlhMjQyZGVkNWM3ZjI3NmViNWQ2ZjZmNTAifQ=="/>
  </w:docVars>
  <w:rsids>
    <w:rsidRoot w:val="00000000"/>
    <w:rsid w:val="0186228A"/>
    <w:rsid w:val="01AB305A"/>
    <w:rsid w:val="01B365DA"/>
    <w:rsid w:val="02B462CE"/>
    <w:rsid w:val="02C42B0A"/>
    <w:rsid w:val="03210B64"/>
    <w:rsid w:val="032B1921"/>
    <w:rsid w:val="043A0D76"/>
    <w:rsid w:val="06C62692"/>
    <w:rsid w:val="07231587"/>
    <w:rsid w:val="07594F69"/>
    <w:rsid w:val="07CA46B6"/>
    <w:rsid w:val="083810A4"/>
    <w:rsid w:val="0891753F"/>
    <w:rsid w:val="08A6694D"/>
    <w:rsid w:val="098A1995"/>
    <w:rsid w:val="09DA0445"/>
    <w:rsid w:val="0B0A0296"/>
    <w:rsid w:val="0BF819EC"/>
    <w:rsid w:val="0C841353"/>
    <w:rsid w:val="0CDE41E5"/>
    <w:rsid w:val="0D4874DC"/>
    <w:rsid w:val="0D914EE1"/>
    <w:rsid w:val="0E5D622D"/>
    <w:rsid w:val="0EEA1153"/>
    <w:rsid w:val="0F1E6237"/>
    <w:rsid w:val="0F995B1A"/>
    <w:rsid w:val="0FDB2CE1"/>
    <w:rsid w:val="101B1785"/>
    <w:rsid w:val="10824A6F"/>
    <w:rsid w:val="10D34B99"/>
    <w:rsid w:val="112137C2"/>
    <w:rsid w:val="117C3CED"/>
    <w:rsid w:val="11EF43F5"/>
    <w:rsid w:val="11FE374F"/>
    <w:rsid w:val="12996FC0"/>
    <w:rsid w:val="130133AB"/>
    <w:rsid w:val="13987852"/>
    <w:rsid w:val="13C702B9"/>
    <w:rsid w:val="13D26C95"/>
    <w:rsid w:val="13EC2B31"/>
    <w:rsid w:val="14694C1B"/>
    <w:rsid w:val="14D05A26"/>
    <w:rsid w:val="1646747D"/>
    <w:rsid w:val="16843A6A"/>
    <w:rsid w:val="169156D0"/>
    <w:rsid w:val="16AE48CF"/>
    <w:rsid w:val="16E20464"/>
    <w:rsid w:val="18302875"/>
    <w:rsid w:val="1844012A"/>
    <w:rsid w:val="18E53FBC"/>
    <w:rsid w:val="1A3F55B3"/>
    <w:rsid w:val="1A671E27"/>
    <w:rsid w:val="1AA72145"/>
    <w:rsid w:val="1AC437C6"/>
    <w:rsid w:val="1B2C077E"/>
    <w:rsid w:val="1B5F0DEA"/>
    <w:rsid w:val="1BB478D5"/>
    <w:rsid w:val="1BBB0418"/>
    <w:rsid w:val="1C061D87"/>
    <w:rsid w:val="1C7C6C3F"/>
    <w:rsid w:val="1C937114"/>
    <w:rsid w:val="1DD07621"/>
    <w:rsid w:val="1E124827"/>
    <w:rsid w:val="1E640F87"/>
    <w:rsid w:val="1E7851B0"/>
    <w:rsid w:val="1EC51C3D"/>
    <w:rsid w:val="1F596AC0"/>
    <w:rsid w:val="1F8B3D41"/>
    <w:rsid w:val="1FC73179"/>
    <w:rsid w:val="200568DD"/>
    <w:rsid w:val="203134E0"/>
    <w:rsid w:val="20463C38"/>
    <w:rsid w:val="20857E61"/>
    <w:rsid w:val="20D33EC0"/>
    <w:rsid w:val="21056ED9"/>
    <w:rsid w:val="21BB3194"/>
    <w:rsid w:val="225642BE"/>
    <w:rsid w:val="22594506"/>
    <w:rsid w:val="22EC0508"/>
    <w:rsid w:val="22FB6054"/>
    <w:rsid w:val="22FD79E1"/>
    <w:rsid w:val="23F22B1D"/>
    <w:rsid w:val="23F26F60"/>
    <w:rsid w:val="23FA061B"/>
    <w:rsid w:val="24056520"/>
    <w:rsid w:val="241228E1"/>
    <w:rsid w:val="241D7C26"/>
    <w:rsid w:val="24FE5BD5"/>
    <w:rsid w:val="25A44C87"/>
    <w:rsid w:val="25CE2227"/>
    <w:rsid w:val="2634523F"/>
    <w:rsid w:val="26BE554B"/>
    <w:rsid w:val="278D5F9E"/>
    <w:rsid w:val="27AE1D89"/>
    <w:rsid w:val="28283621"/>
    <w:rsid w:val="28434C4B"/>
    <w:rsid w:val="29420421"/>
    <w:rsid w:val="2A3807C1"/>
    <w:rsid w:val="2A5E1C96"/>
    <w:rsid w:val="2B69292B"/>
    <w:rsid w:val="2BB134F6"/>
    <w:rsid w:val="2BC40BB5"/>
    <w:rsid w:val="2D1B67E9"/>
    <w:rsid w:val="2D4E2D58"/>
    <w:rsid w:val="2D9719CA"/>
    <w:rsid w:val="2DE51C70"/>
    <w:rsid w:val="2E0D2F3B"/>
    <w:rsid w:val="2EB77EAF"/>
    <w:rsid w:val="2EF07845"/>
    <w:rsid w:val="2F9827F7"/>
    <w:rsid w:val="2FF64418"/>
    <w:rsid w:val="31974BF4"/>
    <w:rsid w:val="319B3E73"/>
    <w:rsid w:val="32A620E8"/>
    <w:rsid w:val="32DD1407"/>
    <w:rsid w:val="33837E00"/>
    <w:rsid w:val="34B166F0"/>
    <w:rsid w:val="34CB6925"/>
    <w:rsid w:val="34FE580C"/>
    <w:rsid w:val="35CB2D45"/>
    <w:rsid w:val="362E3054"/>
    <w:rsid w:val="385B2EE4"/>
    <w:rsid w:val="389B716D"/>
    <w:rsid w:val="390A2BC6"/>
    <w:rsid w:val="397F1C56"/>
    <w:rsid w:val="3A5778DC"/>
    <w:rsid w:val="3B023478"/>
    <w:rsid w:val="3B346946"/>
    <w:rsid w:val="3BE14DD2"/>
    <w:rsid w:val="3C674F2A"/>
    <w:rsid w:val="3CB66B58"/>
    <w:rsid w:val="3CDB3B25"/>
    <w:rsid w:val="3D1F746F"/>
    <w:rsid w:val="3DBF6EFE"/>
    <w:rsid w:val="3DC271E1"/>
    <w:rsid w:val="3DE0242B"/>
    <w:rsid w:val="3F084347"/>
    <w:rsid w:val="3F1C44D4"/>
    <w:rsid w:val="3F3802BA"/>
    <w:rsid w:val="416A6B2B"/>
    <w:rsid w:val="417A7D2A"/>
    <w:rsid w:val="41EC0DD8"/>
    <w:rsid w:val="4206180B"/>
    <w:rsid w:val="42075BA1"/>
    <w:rsid w:val="42393D9B"/>
    <w:rsid w:val="42CD3E6F"/>
    <w:rsid w:val="43A56F13"/>
    <w:rsid w:val="442E142C"/>
    <w:rsid w:val="44C72FDE"/>
    <w:rsid w:val="4528236E"/>
    <w:rsid w:val="454F0291"/>
    <w:rsid w:val="4568164E"/>
    <w:rsid w:val="45A075C8"/>
    <w:rsid w:val="46173E07"/>
    <w:rsid w:val="464407B4"/>
    <w:rsid w:val="46B17A49"/>
    <w:rsid w:val="46B856BC"/>
    <w:rsid w:val="47112860"/>
    <w:rsid w:val="4724635F"/>
    <w:rsid w:val="47413F1B"/>
    <w:rsid w:val="479510FE"/>
    <w:rsid w:val="47AF71E7"/>
    <w:rsid w:val="48054E23"/>
    <w:rsid w:val="49337A8C"/>
    <w:rsid w:val="49E60151"/>
    <w:rsid w:val="49F921EF"/>
    <w:rsid w:val="4A32242C"/>
    <w:rsid w:val="4B70313A"/>
    <w:rsid w:val="4BAD4909"/>
    <w:rsid w:val="4CCB6490"/>
    <w:rsid w:val="4D551DCA"/>
    <w:rsid w:val="4D662DA5"/>
    <w:rsid w:val="4D826E0F"/>
    <w:rsid w:val="4DF82FB8"/>
    <w:rsid w:val="4E0722F0"/>
    <w:rsid w:val="4E1430EE"/>
    <w:rsid w:val="4E201C1D"/>
    <w:rsid w:val="4E78166F"/>
    <w:rsid w:val="4F3710BD"/>
    <w:rsid w:val="4FB959FF"/>
    <w:rsid w:val="50200126"/>
    <w:rsid w:val="50437E44"/>
    <w:rsid w:val="509A26D6"/>
    <w:rsid w:val="50D265C5"/>
    <w:rsid w:val="518251FF"/>
    <w:rsid w:val="51BC6DF5"/>
    <w:rsid w:val="530B0669"/>
    <w:rsid w:val="53887A7F"/>
    <w:rsid w:val="53B6339E"/>
    <w:rsid w:val="546B4C78"/>
    <w:rsid w:val="546B7D84"/>
    <w:rsid w:val="54D611C2"/>
    <w:rsid w:val="55414499"/>
    <w:rsid w:val="562610DF"/>
    <w:rsid w:val="563B3BA0"/>
    <w:rsid w:val="5692707E"/>
    <w:rsid w:val="574436DA"/>
    <w:rsid w:val="584B526B"/>
    <w:rsid w:val="588E1616"/>
    <w:rsid w:val="59153AA2"/>
    <w:rsid w:val="59A74253"/>
    <w:rsid w:val="5A0F7729"/>
    <w:rsid w:val="5A2079D2"/>
    <w:rsid w:val="5A447F2A"/>
    <w:rsid w:val="5A95170A"/>
    <w:rsid w:val="5B3A6337"/>
    <w:rsid w:val="5CCB7C88"/>
    <w:rsid w:val="5D1D51F9"/>
    <w:rsid w:val="5D730C08"/>
    <w:rsid w:val="5E803894"/>
    <w:rsid w:val="5F647C4A"/>
    <w:rsid w:val="5F8164EF"/>
    <w:rsid w:val="5F926EE6"/>
    <w:rsid w:val="5FA673B9"/>
    <w:rsid w:val="5FF67529"/>
    <w:rsid w:val="609A2F20"/>
    <w:rsid w:val="60C259BA"/>
    <w:rsid w:val="61756049"/>
    <w:rsid w:val="619349A4"/>
    <w:rsid w:val="61AF0431"/>
    <w:rsid w:val="61EA0989"/>
    <w:rsid w:val="62132574"/>
    <w:rsid w:val="63923CE9"/>
    <w:rsid w:val="64BB3947"/>
    <w:rsid w:val="64D75E5E"/>
    <w:rsid w:val="65384140"/>
    <w:rsid w:val="65595A17"/>
    <w:rsid w:val="65B81049"/>
    <w:rsid w:val="66083B12"/>
    <w:rsid w:val="66326A60"/>
    <w:rsid w:val="66C70268"/>
    <w:rsid w:val="670A1166"/>
    <w:rsid w:val="67DB2046"/>
    <w:rsid w:val="69364BEC"/>
    <w:rsid w:val="69793A0A"/>
    <w:rsid w:val="69E83329"/>
    <w:rsid w:val="6A577A5F"/>
    <w:rsid w:val="6A5E29AC"/>
    <w:rsid w:val="6AE42127"/>
    <w:rsid w:val="6B14107F"/>
    <w:rsid w:val="6BB80B1D"/>
    <w:rsid w:val="6BCA7B91"/>
    <w:rsid w:val="6DB048C3"/>
    <w:rsid w:val="6E802FBD"/>
    <w:rsid w:val="6E8C6ACB"/>
    <w:rsid w:val="6EF64174"/>
    <w:rsid w:val="6F363985"/>
    <w:rsid w:val="6F442FE3"/>
    <w:rsid w:val="70395D37"/>
    <w:rsid w:val="703A3E4D"/>
    <w:rsid w:val="705348F3"/>
    <w:rsid w:val="707903FB"/>
    <w:rsid w:val="70BF74C3"/>
    <w:rsid w:val="71E45A7C"/>
    <w:rsid w:val="725C102F"/>
    <w:rsid w:val="72B35BDF"/>
    <w:rsid w:val="72C4646E"/>
    <w:rsid w:val="739D5F2E"/>
    <w:rsid w:val="74413423"/>
    <w:rsid w:val="749A2C87"/>
    <w:rsid w:val="74E403D4"/>
    <w:rsid w:val="756B03B2"/>
    <w:rsid w:val="760B4F58"/>
    <w:rsid w:val="76AE6010"/>
    <w:rsid w:val="76B93FEC"/>
    <w:rsid w:val="77292E42"/>
    <w:rsid w:val="77DA6575"/>
    <w:rsid w:val="78AD4B2A"/>
    <w:rsid w:val="78C36049"/>
    <w:rsid w:val="797017B7"/>
    <w:rsid w:val="79970396"/>
    <w:rsid w:val="7A3C3932"/>
    <w:rsid w:val="7B5D5D8D"/>
    <w:rsid w:val="7C3A3BB9"/>
    <w:rsid w:val="7D5709D1"/>
    <w:rsid w:val="7D69410B"/>
    <w:rsid w:val="7DD5075E"/>
    <w:rsid w:val="7DF03769"/>
    <w:rsid w:val="7E020996"/>
    <w:rsid w:val="7E413BAE"/>
    <w:rsid w:val="7F2A090E"/>
    <w:rsid w:val="7FA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80" w:lineRule="exact"/>
      <w:ind w:firstLine="482" w:firstLineChars="200"/>
    </w:pPr>
    <w:rPr>
      <w:rFonts w:ascii="Tahoma" w:hAnsi="Tahoma" w:eastAsia="宋体" w:cstheme="minorBidi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480" w:lineRule="exact"/>
      <w:ind w:firstLine="643" w:firstLineChars="200"/>
      <w:jc w:val="left"/>
      <w:outlineLvl w:val="0"/>
    </w:pPr>
    <w:rPr>
      <w:rFonts w:eastAsia="楷体" w:asciiTheme="minorAscii" w:hAnsiTheme="minorAscii"/>
      <w:b/>
      <w:kern w:val="44"/>
      <w:sz w:val="32"/>
      <w:szCs w:val="2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Lines="0" w:beforeAutospacing="0" w:afterLines="0" w:afterAutospacing="0" w:line="48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adjustRightInd w:val="0"/>
      <w:spacing w:before="40" w:beforeLines="0" w:beforeAutospacing="0" w:after="40" w:afterLines="0" w:afterAutospacing="0" w:line="440" w:lineRule="exact"/>
      <w:ind w:left="0" w:firstLine="602" w:firstLineChars="200"/>
      <w:jc w:val="left"/>
      <w:outlineLvl w:val="2"/>
    </w:pPr>
    <w:rPr>
      <w:rFonts w:ascii="Calibri" w:hAnsi="Calibri" w:eastAsia="仿宋" w:cs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440" w:lineRule="exact"/>
      <w:ind w:left="0" w:firstLine="880" w:firstLineChars="200"/>
      <w:outlineLvl w:val="3"/>
    </w:pPr>
    <w:rPr>
      <w:rFonts w:ascii="Arial" w:hAnsi="Arial" w:eastAsia="宋体" w:cs="宋体"/>
      <w:b/>
      <w:sz w:val="24"/>
      <w:szCs w:val="2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adjustRightInd w:val="0"/>
      <w:snapToGrid w:val="0"/>
      <w:spacing w:line="240" w:lineRule="auto"/>
      <w:ind w:firstLine="0" w:firstLineChars="0"/>
    </w:pPr>
    <w:rPr>
      <w:rFonts w:ascii="Calibri" w:hAnsi="Calibri" w:cs="Times New Roman"/>
      <w:sz w:val="21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1"/>
    <w:link w:val="19"/>
    <w:qFormat/>
    <w:uiPriority w:val="0"/>
    <w:pPr>
      <w:spacing w:line="360" w:lineRule="exact"/>
      <w:ind w:firstLine="0" w:firstLineChars="0"/>
    </w:pPr>
    <w:rPr>
      <w:sz w:val="21"/>
    </w:rPr>
  </w:style>
  <w:style w:type="paragraph" w:styleId="9">
    <w:name w:val="toc 3"/>
    <w:basedOn w:val="1"/>
    <w:next w:val="1"/>
    <w:qFormat/>
    <w:uiPriority w:val="0"/>
    <w:pPr>
      <w:adjustRightInd w:val="0"/>
      <w:snapToGrid w:val="0"/>
      <w:spacing w:line="400" w:lineRule="exact"/>
      <w:ind w:left="440" w:leftChars="200" w:firstLine="0" w:firstLineChars="0"/>
    </w:pPr>
    <w:rPr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400" w:lineRule="exact"/>
      <w:ind w:firstLine="0" w:firstLineChars="0"/>
    </w:pPr>
    <w:rPr>
      <w:b/>
      <w:sz w:val="24"/>
    </w:rPr>
  </w:style>
  <w:style w:type="paragraph" w:styleId="12">
    <w:name w:val="toc 2"/>
    <w:basedOn w:val="1"/>
    <w:next w:val="1"/>
    <w:qFormat/>
    <w:uiPriority w:val="0"/>
    <w:pPr>
      <w:spacing w:line="400" w:lineRule="exact"/>
      <w:ind w:left="220" w:leftChars="100" w:firstLine="0" w:firstLineChars="0"/>
    </w:pPr>
    <w:rPr>
      <w:sz w:val="24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6">
    <w:name w:val=" Char Char3"/>
    <w:basedOn w:val="15"/>
    <w:link w:val="2"/>
    <w:qFormat/>
    <w:uiPriority w:val="0"/>
    <w:rPr>
      <w:rFonts w:ascii="Calibri" w:hAnsi="Calibri" w:eastAsia="楷体" w:cstheme="minorBidi"/>
      <w:b/>
      <w:bCs/>
      <w:kern w:val="44"/>
      <w:sz w:val="32"/>
      <w:szCs w:val="24"/>
      <w:lang w:val="en-US" w:eastAsia="zh-CN" w:bidi="ar-SA"/>
    </w:rPr>
  </w:style>
  <w:style w:type="character" w:customStyle="1" w:styleId="17">
    <w:name w:val="标题 2 Char"/>
    <w:link w:val="3"/>
    <w:qFormat/>
    <w:uiPriority w:val="0"/>
    <w:rPr>
      <w:rFonts w:ascii="Arial" w:hAnsi="Arial" w:eastAsia="宋体" w:cs="Times New Roman"/>
      <w:b/>
      <w:sz w:val="24"/>
      <w:szCs w:val="24"/>
    </w:rPr>
  </w:style>
  <w:style w:type="character" w:customStyle="1" w:styleId="18">
    <w:name w:val="标题 3 Char"/>
    <w:link w:val="4"/>
    <w:qFormat/>
    <w:uiPriority w:val="0"/>
    <w:rPr>
      <w:rFonts w:ascii="Calibri" w:hAnsi="Calibri" w:eastAsia="宋体" w:cs="Times New Roman"/>
      <w:b/>
      <w:bCs/>
      <w:sz w:val="24"/>
      <w:szCs w:val="32"/>
      <w:lang w:val="zh-CN" w:bidi="zh-CN"/>
    </w:rPr>
  </w:style>
  <w:style w:type="character" w:customStyle="1" w:styleId="19">
    <w:name w:val="正文文本 字符"/>
    <w:basedOn w:val="15"/>
    <w:link w:val="8"/>
    <w:qFormat/>
    <w:uiPriority w:val="0"/>
    <w:rPr>
      <w:rFonts w:ascii="宋体" w:hAnsi="宋体" w:eastAsia="宋体" w:cs="Arial"/>
      <w:snapToGrid w:val="0"/>
      <w:color w:val="000000"/>
      <w:kern w:val="0"/>
      <w:sz w:val="21"/>
      <w:szCs w:val="21"/>
    </w:rPr>
  </w:style>
  <w:style w:type="paragraph" w:customStyle="1" w:styleId="20">
    <w:name w:val="表中文字"/>
    <w:basedOn w:val="1"/>
    <w:qFormat/>
    <w:uiPriority w:val="0"/>
    <w:pPr>
      <w:adjustRightInd w:val="0"/>
      <w:snapToGrid w:val="0"/>
      <w:spacing w:line="240" w:lineRule="auto"/>
      <w:ind w:firstLine="0" w:firstLineChars="0"/>
    </w:pPr>
    <w:rPr>
      <w:sz w:val="15"/>
    </w:rPr>
  </w:style>
  <w:style w:type="paragraph" w:customStyle="1" w:styleId="21">
    <w:name w:val="表格"/>
    <w:basedOn w:val="1"/>
    <w:next w:val="1"/>
    <w:qFormat/>
    <w:uiPriority w:val="0"/>
    <w:pPr>
      <w:tabs>
        <w:tab w:val="left" w:pos="4761"/>
      </w:tabs>
      <w:adjustRightInd w:val="0"/>
      <w:snapToGrid w:val="0"/>
      <w:spacing w:line="240" w:lineRule="auto"/>
      <w:ind w:firstLine="0" w:firstLineChars="0"/>
      <w:jc w:val="center"/>
    </w:pPr>
    <w:rPr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2021-09-06T13:58:00Z</dcterms:created>
  <dc:creator>CJQ</dc:creator>
  <cp:lastModifiedBy>WPS_1608638018</cp:lastModifiedBy>
  <dcterms:modified xsi:type="dcterms:W3CDTF">2024-05-17T09:29:31Z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D11503F6DA9E48AB8CEC8DD2176682BB</vt:lpwstr>
  </property>
</Properties>
</file>